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noProof/>
                <w:color w:val="1F2022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ประกาศองค์การบริหารส่วนตำบลหนองหอย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เรื่อง</w:t>
            </w:r>
            <w:r w:rsidRPr="00F82AC3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b/>
                <w:bCs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ประกวดราคาจ้างก่อสร้างปรับปรุงถนนโดยเสริมหินคลุกบ้านถนนหัก หมู่ที่ ๒ – บ้านห้วยปะคำ หมู่ที่ ๑๐ ด้วยวิธีประกวดราคาอิเล็กทรอนิกส์ (</w:t>
            </w:r>
            <w:r w:rsidRPr="00F82AC3">
              <w:rPr>
                <w:rFonts w:ascii="inherit" w:eastAsia="Times New Roman" w:hAnsi="inherit" w:cs="Times New Roman"/>
                <w:b/>
                <w:bCs/>
                <w:color w:val="1F2022"/>
                <w:sz w:val="32"/>
                <w:szCs w:val="32"/>
                <w:bdr w:val="none" w:sz="0" w:space="0" w:color="auto" w:frame="1"/>
              </w:rPr>
              <w:t>e-bidding)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องค์การบริหารส่วนตำบลหนองหอย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มีความประสงค์จะ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ประกวดราคาจ้างก่อสร้างปรับปรุงถนนโดยเสริมหินคลุกบ้านถนนหัก หมู่ที่ ๒ – บ้านห้วยปะคำ หมู่ที่ ๑๐ ด้วยวิธีประกวดราคาอิเล็กทรอนิกส์ (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e-bidding)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๖๑๕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(หกแสนหนึ่งหมื่นห้าพันบาทถ้วน)</w:t>
            </w:r>
          </w:p>
        </w:tc>
      </w:tr>
    </w:tbl>
    <w:p w:rsidR="00F82AC3" w:rsidRPr="00F82AC3" w:rsidRDefault="00F82AC3" w:rsidP="00F82AC3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3547"/>
      </w:tblGrid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๑. มีความสามารถตามกฎหมาย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๒. ไม่เป็นบุคคลล้มละลาย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๓. ไม่อยู่ระหว่างเลิกกิจการ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lastRenderedPageBreak/>
              <w:t xml:space="preserve">                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นุเ</w:t>
            </w:r>
            <w:proofErr w:type="spellEnd"/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บกษา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ตำบลหนองหอย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                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๓๑๓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๕๐๐.๐๐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(สามแสนหนึ่งหมื่นสามพันห้าร้อยบาทถ้วน)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หรือหน่วยงานเอกชนที่องค์การบริหารส่วนตำบลหนองหอยเชื่อถือ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ผู้ยื่นข้อเสนอที่เสนอราคาในรูปแบบของ “กิจการร่วมค้า” ต้องมีคุณสมบัติดังนี้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“กิจการร่วมค้า”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(๒)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  <w:cs/>
              </w:rPr>
              <w:br/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ทั้งนี้ “กิจการร่วมค้าที่จดทะเบียนเป็นนิติบุคคลใหม่”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lastRenderedPageBreak/>
              <w:t>                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๑๑.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Electronic Government Procurement : e – GP)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ของกรมบัญชีกลาง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๑๘ ตุลาคม ๒๕๖๒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ระหว่างเวลา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๐๘.๓๐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น.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ถึง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๑๖.๓๐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น.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,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๙ ตุลาคม ๒๕๖๒ ถึงวันที่ ๑๗ ตุลาคม ๒๕๖๒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             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ผู้สนใจสามารถดูรายละเอียดได้ที่เว็บไซต์ 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www.nonghoi.go.th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หรือ 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www.gprocurement.go.th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หรือสอบถามทางโทรศัพท์หมายเลข ๐-๔๔๗๕-๖๕๓๔/๐๘๗-๙๑๗๘๒๙๔ ในวันและเวลาราชการ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  <w:br/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5"/>
              <w:gridCol w:w="4575"/>
            </w:tblGrid>
            <w:tr w:rsidR="00F82AC3" w:rsidRPr="00F82AC3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color w:val="1F2022"/>
                      <w:sz w:val="32"/>
                      <w:szCs w:val="32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F82AC3">
                    <w:rPr>
                      <w:rFonts w:ascii="inherit" w:eastAsia="Times New Roman" w:hAnsi="inherit" w:cs="Angsana New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F82AC3"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  <w:t> </w:t>
                  </w:r>
                  <w:r w:rsidRPr="00F82AC3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๙ ตุลาคม พ.ศ. ๒๕๖๒</w:t>
                  </w:r>
                </w:p>
              </w:tc>
            </w:tr>
          </w:tbl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</w:tbl>
    <w:p w:rsidR="00F82AC3" w:rsidRPr="00F82AC3" w:rsidRDefault="00F82AC3" w:rsidP="00F82AC3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  <w:gridCol w:w="9150"/>
      </w:tblGrid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F82AC3" w:rsidRPr="00F82AC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82AC3" w:rsidRPr="00F82AC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82AC3" w:rsidRPr="00F82AC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82AC3" w:rsidRPr="00F82AC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82AC3" w:rsidRPr="00F82AC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tbl>
            <w:tblPr>
              <w:tblW w:w="915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F82AC3" w:rsidRPr="00F82AC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F82AC3" w:rsidRPr="00F82AC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F82AC3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F82AC3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นายธีรชัย</w:t>
                  </w:r>
                  <w:r w:rsidRPr="00F82AC3">
                    <w:rPr>
                      <w:rFonts w:ascii="inherit" w:eastAsia="Times New Roman" w:hAnsi="inherit" w:cs="Times New Roman"/>
                      <w:sz w:val="32"/>
                      <w:szCs w:val="32"/>
                      <w:bdr w:val="none" w:sz="0" w:space="0" w:color="auto" w:frame="1"/>
                    </w:rPr>
                    <w:t> </w:t>
                  </w:r>
                  <w:r w:rsidRPr="00F82AC3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ถ่อนสันเทียะ)</w:t>
                  </w:r>
                  <w:bookmarkStart w:id="0" w:name="_GoBack"/>
                  <w:bookmarkEnd w:id="0"/>
                </w:p>
              </w:tc>
            </w:tr>
            <w:tr w:rsidR="00F82AC3" w:rsidRPr="00F82AC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  <w:r w:rsidRPr="00F82AC3">
                    <w:rPr>
                      <w:rFonts w:ascii="inherit" w:eastAsia="Times New Roman" w:hAnsi="inherit" w:cs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นายกองค์การบริหารส่วนตำบลหนองหอย</w:t>
                  </w:r>
                </w:p>
              </w:tc>
            </w:tr>
            <w:tr w:rsidR="00F82AC3" w:rsidRPr="00F82AC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32"/>
                      <w:szCs w:val="32"/>
                    </w:rPr>
                  </w:pPr>
                </w:p>
              </w:tc>
            </w:tr>
            <w:tr w:rsidR="00F82AC3" w:rsidRPr="00F82AC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bottom"/>
                  <w:hideMark/>
                </w:tcPr>
                <w:p w:rsidR="00F82AC3" w:rsidRPr="00F82AC3" w:rsidRDefault="00F82AC3" w:rsidP="00F82A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</w:p>
        </w:tc>
      </w:tr>
    </w:tbl>
    <w:p w:rsidR="00F82AC3" w:rsidRPr="00F82AC3" w:rsidRDefault="00F82AC3" w:rsidP="00F82AC3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</w:rPr>
      </w:pPr>
    </w:p>
    <w:tbl>
      <w:tblPr>
        <w:tblW w:w="91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0"/>
      </w:tblGrid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82AC3" w:rsidRPr="00F82AC3" w:rsidTr="00F82AC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F82AC3" w:rsidRPr="00F82AC3" w:rsidRDefault="00F82AC3" w:rsidP="00F82AC3">
            <w:pPr>
              <w:spacing w:after="0" w:line="240" w:lineRule="auto"/>
              <w:rPr>
                <w:rFonts w:ascii="inherit" w:eastAsia="Times New Roman" w:hAnsi="inherit" w:cs="Times New Roman"/>
                <w:color w:val="1F2022"/>
                <w:sz w:val="32"/>
                <w:szCs w:val="32"/>
              </w:rPr>
            </w:pP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หมายเหตุ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>  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F82AC3">
              <w:rPr>
                <w:rFonts w:ascii="inherit" w:eastAsia="Times New Roman" w:hAnsi="inherit" w:cs="Times New Roman"/>
                <w:color w:val="1F2022"/>
                <w:sz w:val="32"/>
                <w:szCs w:val="32"/>
                <w:bdr w:val="none" w:sz="0" w:space="0" w:color="auto" w:frame="1"/>
              </w:rPr>
              <w:t xml:space="preserve">e-GP </w:t>
            </w:r>
            <w:r w:rsidRPr="00F82AC3">
              <w:rPr>
                <w:rFonts w:ascii="inherit" w:eastAsia="Times New Roman" w:hAnsi="inherit" w:cs="Angsana New"/>
                <w:color w:val="1F2022"/>
                <w:sz w:val="32"/>
                <w:szCs w:val="32"/>
                <w:bdr w:val="none" w:sz="0" w:space="0" w:color="auto" w:frame="1"/>
                <w:cs/>
              </w:rPr>
              <w:t>ได้ตั้งแต่วันที่ซื้อเอกสารจนถึงวันเสนอราคา</w:t>
            </w:r>
          </w:p>
        </w:tc>
      </w:tr>
    </w:tbl>
    <w:p w:rsidR="00D31B2F" w:rsidRPr="00F82AC3" w:rsidRDefault="00D31B2F" w:rsidP="00F82AC3">
      <w:pPr>
        <w:spacing w:after="0" w:line="240" w:lineRule="auto"/>
        <w:rPr>
          <w:sz w:val="32"/>
          <w:szCs w:val="32"/>
        </w:rPr>
      </w:pPr>
    </w:p>
    <w:sectPr w:rsidR="00D31B2F" w:rsidRPr="00F82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C3"/>
    <w:rsid w:val="00D31B2F"/>
    <w:rsid w:val="00F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306E5-F542-41D0-8D19-1117711E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TimesmediaPro</dc:creator>
  <cp:keywords/>
  <dc:description/>
  <cp:lastModifiedBy>TimesmediaPro</cp:lastModifiedBy>
  <cp:revision>1</cp:revision>
  <dcterms:created xsi:type="dcterms:W3CDTF">2020-09-08T07:43:00Z</dcterms:created>
  <dcterms:modified xsi:type="dcterms:W3CDTF">2020-09-08T07:44:00Z</dcterms:modified>
</cp:coreProperties>
</file>